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235" w:rsidRDefault="00D945B5" w:rsidP="00D945B5">
      <w:pPr>
        <w:pStyle w:val="a3"/>
      </w:pPr>
      <w:r>
        <w:t>快手组装体积激光灯注意事项</w:t>
      </w:r>
      <w:r w:rsidR="00C66913">
        <w:t>与使用说明</w:t>
      </w:r>
    </w:p>
    <w:p w:rsidR="00D945B5" w:rsidRDefault="00D945B5" w:rsidP="00D945B5">
      <w:pPr>
        <w:pStyle w:val="a4"/>
        <w:numPr>
          <w:ilvl w:val="0"/>
          <w:numId w:val="2"/>
        </w:numPr>
        <w:ind w:firstLineChars="0"/>
      </w:pPr>
      <w:r>
        <w:rPr>
          <w:rFonts w:hint="eastAsia"/>
        </w:rPr>
        <w:t>正确组装完成后效果图</w:t>
      </w:r>
    </w:p>
    <w:p w:rsidR="00D945B5" w:rsidRDefault="00C66913" w:rsidP="00D945B5">
      <w:r w:rsidRPr="00C66913">
        <w:rPr>
          <w:rFonts w:hint="eastAsia"/>
          <w:noProof/>
        </w:rPr>
        <w:drawing>
          <wp:inline distT="0" distB="0" distL="0" distR="0">
            <wp:extent cx="3214269" cy="5738603"/>
            <wp:effectExtent l="19050" t="0" r="5181" b="0"/>
            <wp:docPr id="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srcRect/>
                    <a:stretch>
                      <a:fillRect/>
                    </a:stretch>
                  </pic:blipFill>
                  <pic:spPr bwMode="auto">
                    <a:xfrm>
                      <a:off x="0" y="0"/>
                      <a:ext cx="3214281" cy="5738625"/>
                    </a:xfrm>
                    <a:prstGeom prst="rect">
                      <a:avLst/>
                    </a:prstGeom>
                    <a:noFill/>
                    <a:ln w="9525">
                      <a:noFill/>
                      <a:miter lim="800000"/>
                      <a:headEnd/>
                      <a:tailEnd/>
                    </a:ln>
                  </pic:spPr>
                </pic:pic>
              </a:graphicData>
            </a:graphic>
          </wp:inline>
        </w:drawing>
      </w:r>
    </w:p>
    <w:p w:rsidR="00D945B5" w:rsidRDefault="00D945B5" w:rsidP="00D945B5"/>
    <w:p w:rsidR="00D945B5" w:rsidRDefault="00D945B5" w:rsidP="00D945B5"/>
    <w:p w:rsidR="00D945B5" w:rsidRDefault="00D945B5" w:rsidP="00D945B5"/>
    <w:p w:rsidR="00C66913" w:rsidRDefault="00C66913" w:rsidP="00D945B5"/>
    <w:p w:rsidR="00C66913" w:rsidRDefault="00C66913" w:rsidP="00D945B5"/>
    <w:p w:rsidR="00C66913" w:rsidRDefault="00C66913" w:rsidP="00D945B5"/>
    <w:p w:rsidR="00C66913" w:rsidRDefault="00C66913" w:rsidP="00D945B5"/>
    <w:p w:rsidR="00C66913" w:rsidRDefault="00C66913" w:rsidP="00D945B5"/>
    <w:p w:rsidR="00C66913" w:rsidRDefault="00C66913" w:rsidP="00D945B5"/>
    <w:p w:rsidR="00C66913" w:rsidRDefault="00C66913" w:rsidP="00D945B5"/>
    <w:p w:rsidR="00D945B5" w:rsidRDefault="00D945B5" w:rsidP="00D945B5"/>
    <w:p w:rsidR="00D945B5" w:rsidRDefault="00D945B5" w:rsidP="00D945B5">
      <w:pPr>
        <w:pStyle w:val="a4"/>
        <w:numPr>
          <w:ilvl w:val="0"/>
          <w:numId w:val="2"/>
        </w:numPr>
        <w:ind w:firstLineChars="0"/>
      </w:pPr>
      <w:r>
        <w:lastRenderedPageBreak/>
        <w:t>组装注意事项</w:t>
      </w:r>
    </w:p>
    <w:p w:rsidR="00C66913" w:rsidRPr="00C66913" w:rsidRDefault="00C66913" w:rsidP="00C66913">
      <w:pPr>
        <w:rPr>
          <w:color w:val="FF0000"/>
        </w:rPr>
      </w:pPr>
      <w:r w:rsidRPr="00C66913">
        <w:rPr>
          <w:rFonts w:hint="eastAsia"/>
          <w:color w:val="FF0000"/>
        </w:rPr>
        <w:t>组装重点注意与客户再次组装需要注意：</w:t>
      </w:r>
    </w:p>
    <w:p w:rsidR="00C66913" w:rsidRPr="00C66913" w:rsidRDefault="00C66913" w:rsidP="00C66913">
      <w:pPr>
        <w:rPr>
          <w:color w:val="FF0000"/>
        </w:rPr>
      </w:pPr>
      <w:r w:rsidRPr="00C66913">
        <w:rPr>
          <w:rFonts w:hint="eastAsia"/>
          <w:color w:val="FF0000"/>
        </w:rPr>
        <w:t>整个快手主题需要完全组装才能进行激光调试。需要注意</w:t>
      </w:r>
    </w:p>
    <w:p w:rsidR="00C66913" w:rsidRPr="00C66913" w:rsidRDefault="00C66913" w:rsidP="00C66913">
      <w:pPr>
        <w:pStyle w:val="a4"/>
        <w:numPr>
          <w:ilvl w:val="0"/>
          <w:numId w:val="6"/>
        </w:numPr>
        <w:ind w:firstLineChars="0"/>
        <w:rPr>
          <w:color w:val="FF0000"/>
        </w:rPr>
      </w:pPr>
      <w:r w:rsidRPr="00C66913">
        <w:rPr>
          <w:rFonts w:hint="eastAsia"/>
          <w:color w:val="FF0000"/>
        </w:rPr>
        <w:t>连接处螺丝不可拧紧，由于整体精密度不够，可能导致激光线整体向一侧平移，待下面</w:t>
      </w:r>
      <w:r w:rsidRPr="00C66913">
        <w:rPr>
          <w:rFonts w:hint="eastAsia"/>
          <w:color w:val="FF0000"/>
        </w:rPr>
        <w:t>1</w:t>
      </w:r>
      <w:r w:rsidRPr="00C66913">
        <w:rPr>
          <w:rFonts w:hint="eastAsia"/>
          <w:color w:val="FF0000"/>
        </w:rPr>
        <w:t>、</w:t>
      </w:r>
      <w:r w:rsidRPr="00C66913">
        <w:rPr>
          <w:rFonts w:hint="eastAsia"/>
          <w:color w:val="FF0000"/>
        </w:rPr>
        <w:t>2</w:t>
      </w:r>
      <w:r w:rsidRPr="00C66913">
        <w:rPr>
          <w:rFonts w:hint="eastAsia"/>
          <w:color w:val="FF0000"/>
        </w:rPr>
        <w:t>、</w:t>
      </w:r>
      <w:r w:rsidRPr="00C66913">
        <w:rPr>
          <w:rFonts w:hint="eastAsia"/>
          <w:color w:val="FF0000"/>
        </w:rPr>
        <w:t>3</w:t>
      </w:r>
      <w:r w:rsidRPr="00C66913">
        <w:rPr>
          <w:rFonts w:hint="eastAsia"/>
          <w:color w:val="FF0000"/>
        </w:rPr>
        <w:t>步骤完成，进行细微调整后可固定（客户组装无需执行</w:t>
      </w:r>
      <w:r w:rsidRPr="00C66913">
        <w:rPr>
          <w:rFonts w:hint="eastAsia"/>
          <w:color w:val="FF0000"/>
        </w:rPr>
        <w:t>1</w:t>
      </w:r>
      <w:r w:rsidRPr="00C66913">
        <w:rPr>
          <w:rFonts w:hint="eastAsia"/>
          <w:color w:val="FF0000"/>
        </w:rPr>
        <w:t>、</w:t>
      </w:r>
      <w:r w:rsidRPr="00C66913">
        <w:rPr>
          <w:rFonts w:hint="eastAsia"/>
          <w:color w:val="FF0000"/>
        </w:rPr>
        <w:t>2</w:t>
      </w:r>
      <w:r w:rsidRPr="00C66913">
        <w:rPr>
          <w:rFonts w:hint="eastAsia"/>
          <w:color w:val="FF0000"/>
        </w:rPr>
        <w:t>、</w:t>
      </w:r>
      <w:r w:rsidRPr="00C66913">
        <w:rPr>
          <w:rFonts w:hint="eastAsia"/>
          <w:color w:val="FF0000"/>
        </w:rPr>
        <w:t>3</w:t>
      </w:r>
      <w:r w:rsidRPr="00C66913">
        <w:rPr>
          <w:rFonts w:hint="eastAsia"/>
          <w:color w:val="FF0000"/>
        </w:rPr>
        <w:t>步骤）。如下图固定点：</w:t>
      </w:r>
    </w:p>
    <w:p w:rsidR="00C66913" w:rsidRDefault="00C66913" w:rsidP="00C66913">
      <w:r>
        <w:rPr>
          <w:rFonts w:hint="eastAsia"/>
          <w:noProof/>
        </w:rPr>
        <w:drawing>
          <wp:inline distT="0" distB="0" distL="0" distR="0">
            <wp:extent cx="1824381" cy="2670048"/>
            <wp:effectExtent l="19050" t="0" r="4419"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a:srcRect/>
                    <a:stretch>
                      <a:fillRect/>
                    </a:stretch>
                  </pic:blipFill>
                  <pic:spPr bwMode="auto">
                    <a:xfrm>
                      <a:off x="0" y="0"/>
                      <a:ext cx="1824805" cy="2670669"/>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2027472" cy="267700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srcRect/>
                    <a:stretch>
                      <a:fillRect/>
                    </a:stretch>
                  </pic:blipFill>
                  <pic:spPr bwMode="auto">
                    <a:xfrm>
                      <a:off x="0" y="0"/>
                      <a:ext cx="2027808" cy="2677448"/>
                    </a:xfrm>
                    <a:prstGeom prst="rect">
                      <a:avLst/>
                    </a:prstGeom>
                    <a:noFill/>
                    <a:ln w="9525">
                      <a:noFill/>
                      <a:miter lim="800000"/>
                      <a:headEnd/>
                      <a:tailEnd/>
                    </a:ln>
                  </pic:spPr>
                </pic:pic>
              </a:graphicData>
            </a:graphic>
          </wp:inline>
        </w:drawing>
      </w:r>
    </w:p>
    <w:p w:rsidR="00C66913" w:rsidRDefault="00C66913" w:rsidP="00C66913"/>
    <w:p w:rsidR="00C66913" w:rsidRDefault="00C66913" w:rsidP="00C66913"/>
    <w:p w:rsidR="00D945B5" w:rsidRDefault="00D945B5" w:rsidP="00D945B5">
      <w:pPr>
        <w:pStyle w:val="a4"/>
        <w:numPr>
          <w:ilvl w:val="0"/>
          <w:numId w:val="3"/>
        </w:numPr>
        <w:ind w:firstLineChars="0"/>
      </w:pPr>
      <w:r>
        <w:rPr>
          <w:rFonts w:hint="eastAsia"/>
        </w:rPr>
        <w:t>激光头与固定支架要安装到位（固定螺丝不需要拧紧，后面需要调试），两个支架都是如此如下图：</w:t>
      </w:r>
    </w:p>
    <w:p w:rsidR="00D945B5" w:rsidRDefault="00D945B5" w:rsidP="00D945B5">
      <w:r>
        <w:rPr>
          <w:noProof/>
        </w:rPr>
        <w:drawing>
          <wp:inline distT="0" distB="0" distL="0" distR="0">
            <wp:extent cx="1700022" cy="2735813"/>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1699991" cy="2735763"/>
                    </a:xfrm>
                    <a:prstGeom prst="rect">
                      <a:avLst/>
                    </a:prstGeom>
                    <a:noFill/>
                    <a:ln w="9525">
                      <a:noFill/>
                      <a:miter lim="800000"/>
                      <a:headEnd/>
                      <a:tailEnd/>
                    </a:ln>
                  </pic:spPr>
                </pic:pic>
              </a:graphicData>
            </a:graphic>
          </wp:inline>
        </w:drawing>
      </w:r>
    </w:p>
    <w:p w:rsidR="00D945B5" w:rsidRDefault="0015743B" w:rsidP="0015743B">
      <w:pPr>
        <w:pStyle w:val="a4"/>
        <w:numPr>
          <w:ilvl w:val="0"/>
          <w:numId w:val="3"/>
        </w:numPr>
        <w:ind w:firstLineChars="0"/>
      </w:pPr>
      <w:r>
        <w:rPr>
          <w:rFonts w:hint="eastAsia"/>
        </w:rPr>
        <w:t>激光头的头部可转动调整激光线的粗细，安装后请调节激光的粗细，如下图：</w:t>
      </w:r>
    </w:p>
    <w:p w:rsidR="0015743B" w:rsidRDefault="0015743B" w:rsidP="0015743B">
      <w:r>
        <w:rPr>
          <w:rFonts w:hint="eastAsia"/>
          <w:noProof/>
        </w:rPr>
        <w:lastRenderedPageBreak/>
        <w:drawing>
          <wp:inline distT="0" distB="0" distL="0" distR="0">
            <wp:extent cx="1700022" cy="2469213"/>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702243" cy="2472439"/>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3199204" cy="2463914"/>
            <wp:effectExtent l="19050" t="0" r="1196"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201762" cy="2465884"/>
                    </a:xfrm>
                    <a:prstGeom prst="rect">
                      <a:avLst/>
                    </a:prstGeom>
                    <a:noFill/>
                    <a:ln w="9525">
                      <a:noFill/>
                      <a:miter lim="800000"/>
                      <a:headEnd/>
                      <a:tailEnd/>
                    </a:ln>
                  </pic:spPr>
                </pic:pic>
              </a:graphicData>
            </a:graphic>
          </wp:inline>
        </w:drawing>
      </w:r>
    </w:p>
    <w:p w:rsidR="0015743B" w:rsidRDefault="0015743B" w:rsidP="0015743B"/>
    <w:p w:rsidR="0015743B" w:rsidRDefault="00B07C4A" w:rsidP="00B07C4A">
      <w:pPr>
        <w:pStyle w:val="a4"/>
        <w:numPr>
          <w:ilvl w:val="0"/>
          <w:numId w:val="3"/>
        </w:numPr>
        <w:ind w:firstLineChars="0"/>
      </w:pPr>
      <w:r>
        <w:rPr>
          <w:rFonts w:hint="eastAsia"/>
        </w:rPr>
        <w:t xml:space="preserve"> </w:t>
      </w:r>
      <w:r w:rsidR="0015743B">
        <w:rPr>
          <w:rFonts w:hint="eastAsia"/>
        </w:rPr>
        <w:t>一切准备就绪后，将支架固定到快手上，</w:t>
      </w:r>
      <w:r w:rsidR="00C66913">
        <w:rPr>
          <w:rFonts w:hint="eastAsia"/>
        </w:rPr>
        <w:t>注意上面的四颗螺丝需要拧紧，此时转动激光头调节激光粗细如上第二步骤。需要将激光头打出的十字靠称面的右下角，并且每条线垂直称面的边。另一个支架也是如此操作（注意：另一端的激光十字靠称面的左上角，分别垂直称面的边）；两个激光十字交叉形成“井”字。如下图：</w:t>
      </w:r>
    </w:p>
    <w:p w:rsidR="0015743B" w:rsidRDefault="00C66913" w:rsidP="0015743B">
      <w:r>
        <w:rPr>
          <w:noProof/>
        </w:rPr>
        <w:drawing>
          <wp:inline distT="0" distB="0" distL="0" distR="0">
            <wp:extent cx="2277923" cy="2034975"/>
            <wp:effectExtent l="19050" t="0" r="8077"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276341" cy="2033562"/>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extent cx="2819248" cy="2031408"/>
            <wp:effectExtent l="19050" t="0" r="152"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2826929" cy="2036942"/>
                    </a:xfrm>
                    <a:prstGeom prst="rect">
                      <a:avLst/>
                    </a:prstGeom>
                    <a:noFill/>
                    <a:ln w="9525">
                      <a:noFill/>
                      <a:miter lim="800000"/>
                      <a:headEnd/>
                      <a:tailEnd/>
                    </a:ln>
                  </pic:spPr>
                </pic:pic>
              </a:graphicData>
            </a:graphic>
          </wp:inline>
        </w:drawing>
      </w:r>
    </w:p>
    <w:p w:rsidR="00B07C4A" w:rsidRDefault="00C66913" w:rsidP="0015743B">
      <w:pPr>
        <w:rPr>
          <w:rFonts w:hint="eastAsia"/>
        </w:rPr>
      </w:pPr>
      <w:r>
        <w:rPr>
          <w:noProof/>
        </w:rPr>
        <w:lastRenderedPageBreak/>
        <w:drawing>
          <wp:inline distT="0" distB="0" distL="0" distR="0">
            <wp:extent cx="6257969" cy="3416199"/>
            <wp:effectExtent l="19050" t="0" r="9481"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257606" cy="3416001"/>
                    </a:xfrm>
                    <a:prstGeom prst="rect">
                      <a:avLst/>
                    </a:prstGeom>
                    <a:noFill/>
                    <a:ln w="9525">
                      <a:noFill/>
                      <a:miter lim="800000"/>
                      <a:headEnd/>
                      <a:tailEnd/>
                    </a:ln>
                  </pic:spPr>
                </pic:pic>
              </a:graphicData>
            </a:graphic>
          </wp:inline>
        </w:drawing>
      </w:r>
    </w:p>
    <w:p w:rsidR="00B07C4A" w:rsidRDefault="00B07C4A" w:rsidP="0015743B"/>
    <w:p w:rsidR="00C66913" w:rsidRDefault="00C66913" w:rsidP="00B07C4A">
      <w:pPr>
        <w:ind w:left="315" w:hangingChars="150" w:hanging="315"/>
      </w:pPr>
      <w:r>
        <w:rPr>
          <w:rFonts w:hint="eastAsia"/>
        </w:rPr>
        <w:t>4</w:t>
      </w:r>
      <w:r w:rsidR="00B07C4A">
        <w:rPr>
          <w:rFonts w:hint="eastAsia"/>
        </w:rPr>
        <w:t>．以上三步骤完成后需要将支架上两个固定螺丝拧紧固定激光头不能转动</w:t>
      </w:r>
      <w:r>
        <w:rPr>
          <w:rFonts w:hint="eastAsia"/>
        </w:rPr>
        <w:t>，为保证运输过程中不发生形变需要用高温热熔胶将其固定死，此过程最好小心将激光支架拆下打胶。拆除之前可少许打胶固定一下激光头与支架和激光调节粗细处；然后拆除将整个激光头固定。如下图：</w:t>
      </w:r>
    </w:p>
    <w:p w:rsidR="00C66913" w:rsidRDefault="00C66913" w:rsidP="00C66913">
      <w:r>
        <w:rPr>
          <w:noProof/>
        </w:rPr>
        <w:drawing>
          <wp:inline distT="0" distB="0" distL="0" distR="0">
            <wp:extent cx="5072329" cy="258812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072329" cy="2588120"/>
                    </a:xfrm>
                    <a:prstGeom prst="rect">
                      <a:avLst/>
                    </a:prstGeom>
                    <a:noFill/>
                    <a:ln w="9525">
                      <a:noFill/>
                      <a:miter lim="800000"/>
                      <a:headEnd/>
                      <a:tailEnd/>
                    </a:ln>
                  </pic:spPr>
                </pic:pic>
              </a:graphicData>
            </a:graphic>
          </wp:inline>
        </w:drawing>
      </w:r>
    </w:p>
    <w:p w:rsidR="00C66913" w:rsidRDefault="00C66913" w:rsidP="00C66913">
      <w:r>
        <w:rPr>
          <w:noProof/>
        </w:rPr>
        <w:lastRenderedPageBreak/>
        <w:drawing>
          <wp:inline distT="0" distB="0" distL="0" distR="0">
            <wp:extent cx="3343275" cy="4572000"/>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3343275" cy="4572000"/>
                    </a:xfrm>
                    <a:prstGeom prst="rect">
                      <a:avLst/>
                    </a:prstGeom>
                    <a:noFill/>
                    <a:ln w="9525">
                      <a:noFill/>
                      <a:miter lim="800000"/>
                      <a:headEnd/>
                      <a:tailEnd/>
                    </a:ln>
                  </pic:spPr>
                </pic:pic>
              </a:graphicData>
            </a:graphic>
          </wp:inline>
        </w:drawing>
      </w:r>
    </w:p>
    <w:p w:rsidR="00C66913" w:rsidRDefault="00C66913" w:rsidP="00C66913"/>
    <w:p w:rsidR="00C66913" w:rsidRDefault="00C66913" w:rsidP="00C66913">
      <w:r>
        <w:rPr>
          <w:rFonts w:hint="eastAsia"/>
        </w:rPr>
        <w:t>5</w:t>
      </w:r>
      <w:r>
        <w:rPr>
          <w:rFonts w:hint="eastAsia"/>
        </w:rPr>
        <w:t>．打胶固定好装回设备即可。安装后如下图：</w:t>
      </w:r>
    </w:p>
    <w:p w:rsidR="00C66913" w:rsidRDefault="00C66913" w:rsidP="00C66913">
      <w:r>
        <w:rPr>
          <w:rFonts w:hint="eastAsia"/>
          <w:noProof/>
        </w:rPr>
        <w:lastRenderedPageBreak/>
        <w:drawing>
          <wp:inline distT="0" distB="0" distL="0" distR="0">
            <wp:extent cx="3214269" cy="5738603"/>
            <wp:effectExtent l="19050" t="0" r="5181"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srcRect/>
                    <a:stretch>
                      <a:fillRect/>
                    </a:stretch>
                  </pic:blipFill>
                  <pic:spPr bwMode="auto">
                    <a:xfrm>
                      <a:off x="0" y="0"/>
                      <a:ext cx="3214281" cy="5738625"/>
                    </a:xfrm>
                    <a:prstGeom prst="rect">
                      <a:avLst/>
                    </a:prstGeom>
                    <a:noFill/>
                    <a:ln w="9525">
                      <a:noFill/>
                      <a:miter lim="800000"/>
                      <a:headEnd/>
                      <a:tailEnd/>
                    </a:ln>
                  </pic:spPr>
                </pic:pic>
              </a:graphicData>
            </a:graphic>
          </wp:inline>
        </w:drawing>
      </w:r>
    </w:p>
    <w:p w:rsidR="00C66913" w:rsidRDefault="00C66913" w:rsidP="00C66913"/>
    <w:p w:rsidR="00C66913" w:rsidRDefault="00C66913" w:rsidP="00B07C4A">
      <w:pPr>
        <w:ind w:left="315" w:hangingChars="150" w:hanging="315"/>
      </w:pPr>
      <w:r>
        <w:rPr>
          <w:rFonts w:hint="eastAsia"/>
        </w:rPr>
        <w:t>6</w:t>
      </w:r>
      <w:r>
        <w:rPr>
          <w:rFonts w:hint="eastAsia"/>
        </w:rPr>
        <w:t>．摄像头安装，体积测量请采用</w:t>
      </w:r>
      <w:r>
        <w:rPr>
          <w:rFonts w:hint="eastAsia"/>
        </w:rPr>
        <w:t>2.5mm</w:t>
      </w:r>
      <w:r>
        <w:rPr>
          <w:rFonts w:hint="eastAsia"/>
        </w:rPr>
        <w:t>镜头，镜头需要加入滤光片，镜头安装右侧镜头座上。打开“快手</w:t>
      </w:r>
      <w:r>
        <w:rPr>
          <w:rFonts w:hint="eastAsia"/>
        </w:rPr>
        <w:t>APP</w:t>
      </w:r>
      <w:r>
        <w:rPr>
          <w:rFonts w:hint="eastAsia"/>
        </w:rPr>
        <w:t>”设置“体积测量校正”调节光圈使预览图像清晰，并拧紧镜头侧面固定螺丝，如下图：</w:t>
      </w:r>
    </w:p>
    <w:p w:rsidR="00C66913" w:rsidRDefault="00C66913" w:rsidP="00C66913"/>
    <w:p w:rsidR="00C66913" w:rsidRDefault="00C66913" w:rsidP="00C66913">
      <w:pPr>
        <w:rPr>
          <w:rFonts w:hint="eastAsia"/>
        </w:rPr>
      </w:pPr>
      <w:r w:rsidRPr="00B07C4A">
        <w:rPr>
          <w:rFonts w:hint="eastAsia"/>
          <w:noProof/>
          <w:highlight w:val="yellow"/>
        </w:rPr>
        <w:lastRenderedPageBreak/>
        <w:drawing>
          <wp:inline distT="0" distB="0" distL="0" distR="0">
            <wp:extent cx="2614422" cy="2145073"/>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2613361" cy="2144203"/>
                    </a:xfrm>
                    <a:prstGeom prst="rect">
                      <a:avLst/>
                    </a:prstGeom>
                    <a:noFill/>
                    <a:ln w="9525">
                      <a:noFill/>
                      <a:miter lim="800000"/>
                      <a:headEnd/>
                      <a:tailEnd/>
                    </a:ln>
                  </pic:spPr>
                </pic:pic>
              </a:graphicData>
            </a:graphic>
          </wp:inline>
        </w:drawing>
      </w:r>
      <w:r w:rsidRPr="00B07C4A">
        <w:rPr>
          <w:rFonts w:hint="eastAsia"/>
          <w:noProof/>
          <w:highlight w:val="yellow"/>
        </w:rPr>
        <w:drawing>
          <wp:inline distT="0" distB="0" distL="0" distR="0">
            <wp:extent cx="2577846" cy="2092951"/>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2577730" cy="2092857"/>
                    </a:xfrm>
                    <a:prstGeom prst="rect">
                      <a:avLst/>
                    </a:prstGeom>
                    <a:noFill/>
                    <a:ln w="9525">
                      <a:noFill/>
                      <a:miter lim="800000"/>
                      <a:headEnd/>
                      <a:tailEnd/>
                    </a:ln>
                  </pic:spPr>
                </pic:pic>
              </a:graphicData>
            </a:graphic>
          </wp:inline>
        </w:drawing>
      </w:r>
    </w:p>
    <w:p w:rsidR="00B07C4A" w:rsidRDefault="00B07C4A" w:rsidP="00C66913">
      <w:pPr>
        <w:rPr>
          <w:rFonts w:hint="eastAsia"/>
        </w:rPr>
      </w:pPr>
    </w:p>
    <w:p w:rsidR="00B07C4A" w:rsidRDefault="00B07C4A" w:rsidP="00C66913">
      <w:pPr>
        <w:rPr>
          <w:rFonts w:hint="eastAsia"/>
        </w:rPr>
      </w:pPr>
    </w:p>
    <w:p w:rsidR="00B07C4A" w:rsidRPr="00B07C4A" w:rsidRDefault="00B07C4A" w:rsidP="00C66913">
      <w:pPr>
        <w:rPr>
          <w:rFonts w:hint="eastAsia"/>
          <w:color w:val="FF0000"/>
          <w:sz w:val="28"/>
          <w:szCs w:val="28"/>
          <w:highlight w:val="yellow"/>
        </w:rPr>
      </w:pPr>
      <w:r w:rsidRPr="00B07C4A">
        <w:rPr>
          <w:rFonts w:hint="eastAsia"/>
          <w:color w:val="FF0000"/>
          <w:sz w:val="28"/>
          <w:szCs w:val="28"/>
          <w:highlight w:val="yellow"/>
        </w:rPr>
        <w:t>注释（重要提示）：</w:t>
      </w:r>
    </w:p>
    <w:p w:rsidR="00B07C4A" w:rsidRPr="00B07C4A" w:rsidRDefault="00B07C4A" w:rsidP="00C66913">
      <w:pPr>
        <w:rPr>
          <w:rFonts w:hint="eastAsia"/>
          <w:sz w:val="28"/>
          <w:szCs w:val="28"/>
        </w:rPr>
      </w:pPr>
      <w:r w:rsidRPr="00B07C4A">
        <w:rPr>
          <w:rFonts w:hint="eastAsia"/>
          <w:color w:val="FF0000"/>
          <w:sz w:val="28"/>
          <w:szCs w:val="28"/>
          <w:highlight w:val="yellow"/>
        </w:rPr>
        <w:t>快手在组装激光支架时，每个部分的螺丝都要拧紧，在拧紧螺丝时需要开机打开系统后置相机，查看预览称面是否完全被装进预览图中，如不在请进行细微调整后再固定激光支架。如下图</w:t>
      </w:r>
      <w:r w:rsidRPr="00B07C4A">
        <w:rPr>
          <w:rFonts w:hint="eastAsia"/>
          <w:sz w:val="28"/>
          <w:szCs w:val="28"/>
          <w:highlight w:val="yellow"/>
        </w:rPr>
        <w:t>：</w:t>
      </w:r>
    </w:p>
    <w:p w:rsidR="00B07C4A" w:rsidRDefault="00B07C4A" w:rsidP="00C66913">
      <w:pPr>
        <w:rPr>
          <w:rFonts w:hint="eastAsia"/>
        </w:rPr>
      </w:pPr>
      <w:r>
        <w:rPr>
          <w:noProof/>
        </w:rPr>
        <w:drawing>
          <wp:inline distT="0" distB="0" distL="0" distR="0">
            <wp:extent cx="5274310" cy="366306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274310" cy="3663065"/>
                    </a:xfrm>
                    <a:prstGeom prst="rect">
                      <a:avLst/>
                    </a:prstGeom>
                    <a:noFill/>
                    <a:ln w="9525">
                      <a:noFill/>
                      <a:miter lim="800000"/>
                      <a:headEnd/>
                      <a:tailEnd/>
                    </a:ln>
                  </pic:spPr>
                </pic:pic>
              </a:graphicData>
            </a:graphic>
          </wp:inline>
        </w:drawing>
      </w:r>
    </w:p>
    <w:p w:rsidR="00B07C4A" w:rsidRDefault="00B07C4A" w:rsidP="00C66913">
      <w:pPr>
        <w:rPr>
          <w:rFonts w:hint="eastAsia"/>
        </w:rPr>
      </w:pPr>
    </w:p>
    <w:p w:rsidR="00B07C4A" w:rsidRDefault="00B07C4A" w:rsidP="00C66913">
      <w:pPr>
        <w:rPr>
          <w:rFonts w:hint="eastAsia"/>
        </w:rPr>
      </w:pPr>
    </w:p>
    <w:p w:rsidR="00B07C4A" w:rsidRDefault="00B07C4A" w:rsidP="00C66913"/>
    <w:p w:rsidR="00C66913" w:rsidRDefault="00C66913" w:rsidP="00C66913"/>
    <w:p w:rsidR="00C66913" w:rsidRDefault="00C66913" w:rsidP="00C66913">
      <w:pPr>
        <w:pStyle w:val="a4"/>
        <w:numPr>
          <w:ilvl w:val="0"/>
          <w:numId w:val="2"/>
        </w:numPr>
        <w:ind w:firstLineChars="0"/>
        <w:rPr>
          <w:rFonts w:hint="eastAsia"/>
        </w:rPr>
      </w:pPr>
      <w:r>
        <w:rPr>
          <w:rFonts w:hint="eastAsia"/>
        </w:rPr>
        <w:lastRenderedPageBreak/>
        <w:t>快手使用说明</w:t>
      </w:r>
    </w:p>
    <w:p w:rsidR="00B07C4A" w:rsidRDefault="00B07C4A" w:rsidP="00B07C4A">
      <w:pPr>
        <w:rPr>
          <w:rFonts w:hint="eastAsia"/>
        </w:rPr>
      </w:pPr>
      <w:r>
        <w:rPr>
          <w:rFonts w:hint="eastAsia"/>
        </w:rPr>
        <w:t>前言</w:t>
      </w:r>
    </w:p>
    <w:p w:rsidR="00B07C4A" w:rsidRDefault="00B07C4A" w:rsidP="00B07C4A">
      <w:r>
        <w:rPr>
          <w:rFonts w:hint="eastAsia"/>
        </w:rPr>
        <w:t>每次使用快手体积测量时任何物体或者肢体不容许遮挡红色激光线，更换使用地点后需要在设置“体积校正”校正中重新拍一张背景图，然后返回使用。</w:t>
      </w:r>
    </w:p>
    <w:p w:rsidR="00C66913" w:rsidRDefault="00C66913" w:rsidP="00C66913">
      <w:pPr>
        <w:pStyle w:val="a4"/>
        <w:numPr>
          <w:ilvl w:val="0"/>
          <w:numId w:val="7"/>
        </w:numPr>
        <w:ind w:firstLineChars="0"/>
      </w:pPr>
      <w:r>
        <w:rPr>
          <w:rFonts w:hint="eastAsia"/>
        </w:rPr>
        <w:t>系统桌面打开</w:t>
      </w:r>
      <w:r>
        <w:rPr>
          <w:rFonts w:hint="eastAsia"/>
          <w:noProof/>
        </w:rPr>
        <w:drawing>
          <wp:inline distT="0" distB="0" distL="0" distR="0">
            <wp:extent cx="836828" cy="731503"/>
            <wp:effectExtent l="19050" t="0" r="1372"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837026" cy="731676"/>
                    </a:xfrm>
                    <a:prstGeom prst="rect">
                      <a:avLst/>
                    </a:prstGeom>
                    <a:noFill/>
                    <a:ln w="9525">
                      <a:noFill/>
                      <a:miter lim="800000"/>
                      <a:headEnd/>
                      <a:tailEnd/>
                    </a:ln>
                  </pic:spPr>
                </pic:pic>
              </a:graphicData>
            </a:graphic>
          </wp:inline>
        </w:drawing>
      </w:r>
      <w:r>
        <w:rPr>
          <w:rFonts w:hint="eastAsia"/>
        </w:rPr>
        <w:t xml:space="preserve"> </w:t>
      </w:r>
      <w:r>
        <w:rPr>
          <w:rFonts w:hint="eastAsia"/>
        </w:rPr>
        <w:t>“快手</w:t>
      </w:r>
      <w:r>
        <w:rPr>
          <w:rFonts w:hint="eastAsia"/>
        </w:rPr>
        <w:t>APP</w:t>
      </w:r>
      <w:r>
        <w:rPr>
          <w:rFonts w:hint="eastAsia"/>
        </w:rPr>
        <w:t>”。</w:t>
      </w:r>
    </w:p>
    <w:p w:rsidR="00C66913" w:rsidRDefault="00C66913" w:rsidP="00C66913">
      <w:pPr>
        <w:pStyle w:val="a4"/>
        <w:numPr>
          <w:ilvl w:val="0"/>
          <w:numId w:val="7"/>
        </w:numPr>
        <w:ind w:firstLineChars="0"/>
      </w:pPr>
      <w:r>
        <w:rPr>
          <w:rFonts w:hint="eastAsia"/>
        </w:rPr>
        <w:t>主界面</w:t>
      </w:r>
    </w:p>
    <w:p w:rsidR="00C66913" w:rsidRDefault="00C66913" w:rsidP="00C66913">
      <w:r>
        <w:rPr>
          <w:rFonts w:hint="eastAsia"/>
        </w:rPr>
        <w:t>右上角显示体积测量实时预览状态，灰色部分显示扫描条码实时预览状态，右边显示条码扫描结果、电子秤重量、体积测量结果（显示长宽高数据），红色字体提示为</w:t>
      </w:r>
      <w:r>
        <w:rPr>
          <w:rFonts w:hint="eastAsia"/>
        </w:rPr>
        <w:t>sock</w:t>
      </w:r>
      <w:r>
        <w:rPr>
          <w:rFonts w:hint="eastAsia"/>
        </w:rPr>
        <w:t>通讯连接失败；菜单分别显示相机状态（解码库是否被激活）、电子秤状态、当前处理快件数量、和设置。</w:t>
      </w:r>
    </w:p>
    <w:p w:rsidR="00C66913" w:rsidRDefault="00C66913" w:rsidP="00C66913">
      <w:r>
        <w:rPr>
          <w:rFonts w:hint="eastAsia"/>
          <w:noProof/>
        </w:rPr>
        <w:drawing>
          <wp:inline distT="0" distB="0" distL="0" distR="0">
            <wp:extent cx="3960419" cy="2924839"/>
            <wp:effectExtent l="19050" t="0" r="1981"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3963965" cy="2927457"/>
                    </a:xfrm>
                    <a:prstGeom prst="rect">
                      <a:avLst/>
                    </a:prstGeom>
                    <a:noFill/>
                    <a:ln w="9525">
                      <a:noFill/>
                      <a:miter lim="800000"/>
                      <a:headEnd/>
                      <a:tailEnd/>
                    </a:ln>
                  </pic:spPr>
                </pic:pic>
              </a:graphicData>
            </a:graphic>
          </wp:inline>
        </w:drawing>
      </w:r>
    </w:p>
    <w:p w:rsidR="00C66913" w:rsidRDefault="00B07C4A" w:rsidP="00C66913">
      <w:pPr>
        <w:rPr>
          <w:rFonts w:hint="eastAsia"/>
        </w:rPr>
      </w:pPr>
      <w:r>
        <w:rPr>
          <w:rFonts w:hint="eastAsia"/>
        </w:rPr>
        <w:t xml:space="preserve">  2.1 </w:t>
      </w:r>
      <w:r>
        <w:rPr>
          <w:rFonts w:hint="eastAsia"/>
        </w:rPr>
        <w:t>快手使用</w:t>
      </w:r>
    </w:p>
    <w:p w:rsidR="00B07C4A" w:rsidRPr="00B07C4A" w:rsidRDefault="00B07C4A" w:rsidP="00B07C4A">
      <w:pPr>
        <w:rPr>
          <w:rFonts w:hint="eastAsia"/>
          <w:color w:val="FF0000"/>
          <w:highlight w:val="yellow"/>
        </w:rPr>
      </w:pPr>
      <w:r>
        <w:rPr>
          <w:rFonts w:hint="eastAsia"/>
        </w:rPr>
        <w:t xml:space="preserve"> </w:t>
      </w:r>
      <w:r w:rsidRPr="00B07C4A">
        <w:rPr>
          <w:rFonts w:hint="eastAsia"/>
          <w:color w:val="FF0000"/>
        </w:rPr>
        <w:t xml:space="preserve"> </w:t>
      </w:r>
      <w:r w:rsidRPr="00B07C4A">
        <w:rPr>
          <w:rFonts w:hint="eastAsia"/>
          <w:color w:val="FF0000"/>
          <w:highlight w:val="yellow"/>
        </w:rPr>
        <w:t>注意事项：</w:t>
      </w:r>
    </w:p>
    <w:p w:rsidR="00B07C4A" w:rsidRPr="00B07C4A" w:rsidRDefault="00B07C4A" w:rsidP="00B07C4A">
      <w:pPr>
        <w:rPr>
          <w:rFonts w:hint="eastAsia"/>
          <w:color w:val="FF0000"/>
        </w:rPr>
      </w:pPr>
      <w:r w:rsidRPr="00B07C4A">
        <w:rPr>
          <w:rFonts w:hint="eastAsia"/>
          <w:color w:val="FF0000"/>
          <w:highlight w:val="yellow"/>
        </w:rPr>
        <w:t xml:space="preserve">       </w:t>
      </w:r>
      <w:r w:rsidRPr="00B07C4A">
        <w:rPr>
          <w:rFonts w:hint="eastAsia"/>
          <w:color w:val="FF0000"/>
          <w:highlight w:val="yellow"/>
        </w:rPr>
        <w:t>如下图为正确摆放姿态，保证“井”字的两组平行线同时打在物体同一条边上。</w:t>
      </w:r>
    </w:p>
    <w:p w:rsidR="00B07C4A" w:rsidRDefault="00B07C4A" w:rsidP="00C66913">
      <w:pPr>
        <w:rPr>
          <w:rFonts w:hint="eastAsia"/>
        </w:rPr>
      </w:pPr>
    </w:p>
    <w:p w:rsidR="00B07C4A" w:rsidRDefault="00B07C4A" w:rsidP="00C66913">
      <w:pPr>
        <w:rPr>
          <w:rFonts w:hint="eastAsia"/>
        </w:rPr>
      </w:pPr>
      <w:r>
        <w:rPr>
          <w:rFonts w:hint="eastAsia"/>
        </w:rPr>
        <w:t xml:space="preserve">   </w:t>
      </w:r>
      <w:r>
        <w:rPr>
          <w:rFonts w:hint="eastAsia"/>
        </w:rPr>
        <w:t>将快件放在称面上，当重量变化是激活体积测量，等“条码”、“重量”、“体积”都测量成功，界面提示“</w:t>
      </w:r>
      <w:r>
        <w:rPr>
          <w:rFonts w:hint="eastAsia"/>
        </w:rPr>
        <w:t>pass</w:t>
      </w:r>
      <w:r>
        <w:rPr>
          <w:rFonts w:hint="eastAsia"/>
        </w:rPr>
        <w:t>，请换下一个”</w:t>
      </w:r>
    </w:p>
    <w:p w:rsidR="00B07C4A" w:rsidRDefault="00B07C4A" w:rsidP="00C66913">
      <w:r>
        <w:rPr>
          <w:noProof/>
        </w:rPr>
        <w:lastRenderedPageBreak/>
        <w:drawing>
          <wp:inline distT="0" distB="0" distL="0" distR="0">
            <wp:extent cx="4114038" cy="3030753"/>
            <wp:effectExtent l="19050" t="0" r="762"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4117223" cy="3033099"/>
                    </a:xfrm>
                    <a:prstGeom prst="rect">
                      <a:avLst/>
                    </a:prstGeom>
                    <a:noFill/>
                    <a:ln w="9525">
                      <a:noFill/>
                      <a:miter lim="800000"/>
                      <a:headEnd/>
                      <a:tailEnd/>
                    </a:ln>
                  </pic:spPr>
                </pic:pic>
              </a:graphicData>
            </a:graphic>
          </wp:inline>
        </w:drawing>
      </w:r>
    </w:p>
    <w:p w:rsidR="00C66913" w:rsidRDefault="00C66913" w:rsidP="00C66913"/>
    <w:p w:rsidR="00C66913" w:rsidRDefault="00C66913" w:rsidP="00C66913">
      <w:r>
        <w:rPr>
          <w:rFonts w:hint="eastAsia"/>
        </w:rPr>
        <w:t>3</w:t>
      </w:r>
      <w:r>
        <w:rPr>
          <w:rFonts w:hint="eastAsia"/>
        </w:rPr>
        <w:t>．“设置按钮”界面</w:t>
      </w:r>
    </w:p>
    <w:p w:rsidR="00C66913" w:rsidRDefault="00C66913" w:rsidP="00C66913">
      <w:r>
        <w:rPr>
          <w:rFonts w:hint="eastAsia"/>
        </w:rPr>
        <w:t>左侧为：“服务通讯”设置</w:t>
      </w:r>
      <w:r>
        <w:rPr>
          <w:rFonts w:hint="eastAsia"/>
        </w:rPr>
        <w:t>sock</w:t>
      </w:r>
      <w:r>
        <w:rPr>
          <w:rFonts w:hint="eastAsia"/>
        </w:rPr>
        <w:t>通讯服务端</w:t>
      </w:r>
      <w:r>
        <w:rPr>
          <w:rFonts w:hint="eastAsia"/>
        </w:rPr>
        <w:t>IP</w:t>
      </w:r>
      <w:r>
        <w:rPr>
          <w:rFonts w:hint="eastAsia"/>
        </w:rPr>
        <w:t>地址、端口、以及心跳检测时间（单位：分钟）。</w:t>
      </w:r>
    </w:p>
    <w:p w:rsidR="00C66913" w:rsidRDefault="00C66913" w:rsidP="00C66913">
      <w:r>
        <w:rPr>
          <w:rFonts w:hint="eastAsia"/>
        </w:rPr>
        <w:t>右侧为：“体积测量校正”设置体积测量校正数据。</w:t>
      </w:r>
    </w:p>
    <w:p w:rsidR="00C66913" w:rsidRDefault="00C66913" w:rsidP="00C66913">
      <w:r>
        <w:rPr>
          <w:rFonts w:hint="eastAsia"/>
        </w:rPr>
        <w:t xml:space="preserve">       </w:t>
      </w:r>
      <w:r>
        <w:rPr>
          <w:rFonts w:hint="eastAsia"/>
        </w:rPr>
        <w:t>“查看数据”查看保存本地数据库数据。</w:t>
      </w:r>
    </w:p>
    <w:p w:rsidR="00C66913" w:rsidRDefault="00C66913" w:rsidP="00C66913">
      <w:r>
        <w:rPr>
          <w:rFonts w:hint="eastAsia"/>
          <w:noProof/>
        </w:rPr>
        <w:drawing>
          <wp:inline distT="0" distB="0" distL="0" distR="0">
            <wp:extent cx="4156355" cy="3077291"/>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156115" cy="3077113"/>
                    </a:xfrm>
                    <a:prstGeom prst="rect">
                      <a:avLst/>
                    </a:prstGeom>
                    <a:noFill/>
                    <a:ln w="9525">
                      <a:noFill/>
                      <a:miter lim="800000"/>
                      <a:headEnd/>
                      <a:tailEnd/>
                    </a:ln>
                  </pic:spPr>
                </pic:pic>
              </a:graphicData>
            </a:graphic>
          </wp:inline>
        </w:drawing>
      </w:r>
    </w:p>
    <w:p w:rsidR="00631865" w:rsidRDefault="00631865" w:rsidP="00C66913"/>
    <w:p w:rsidR="00631865" w:rsidRDefault="00631865" w:rsidP="00C66913"/>
    <w:p w:rsidR="00C66913" w:rsidRDefault="00C66913" w:rsidP="00C66913">
      <w:pPr>
        <w:pStyle w:val="a4"/>
        <w:ind w:left="360" w:firstLineChars="0" w:firstLine="0"/>
      </w:pPr>
      <w:r>
        <w:rPr>
          <w:rFonts w:hint="eastAsia"/>
        </w:rPr>
        <w:t>3.1</w:t>
      </w:r>
      <w:r>
        <w:rPr>
          <w:rFonts w:hint="eastAsia"/>
        </w:rPr>
        <w:t>“体积测量校正”</w:t>
      </w:r>
    </w:p>
    <w:p w:rsidR="00C66913" w:rsidRDefault="00C66913" w:rsidP="00C66913">
      <w:pPr>
        <w:pStyle w:val="a4"/>
        <w:ind w:left="360" w:firstLineChars="0" w:firstLine="0"/>
      </w:pPr>
      <w:r>
        <w:rPr>
          <w:rFonts w:hint="eastAsia"/>
        </w:rPr>
        <w:t>操作步骤</w:t>
      </w:r>
      <w:r>
        <w:rPr>
          <w:rFonts w:hint="eastAsia"/>
        </w:rPr>
        <w:t>:</w:t>
      </w:r>
    </w:p>
    <w:p w:rsidR="00C66913" w:rsidRDefault="00C66913" w:rsidP="00C66913">
      <w:pPr>
        <w:pStyle w:val="a4"/>
        <w:numPr>
          <w:ilvl w:val="0"/>
          <w:numId w:val="10"/>
        </w:numPr>
        <w:ind w:firstLineChars="0"/>
        <w:rPr>
          <w:rFonts w:hint="eastAsia"/>
        </w:rPr>
      </w:pPr>
      <w:r>
        <w:rPr>
          <w:rFonts w:hint="eastAsia"/>
        </w:rPr>
        <w:t>“拍照背景”，注意：任何物体以及人身体部位不可遮挡激光红外线，拍照后右上角会显示效果图</w:t>
      </w:r>
      <w:r w:rsidR="00631865">
        <w:rPr>
          <w:rFonts w:hint="eastAsia"/>
        </w:rPr>
        <w:t>，请检查效果图是是否清晰。</w:t>
      </w:r>
    </w:p>
    <w:p w:rsidR="00B07C4A" w:rsidRDefault="00B07C4A" w:rsidP="00B07C4A">
      <w:r>
        <w:rPr>
          <w:rFonts w:hint="eastAsia"/>
        </w:rPr>
        <w:lastRenderedPageBreak/>
        <w:t xml:space="preserve">   </w:t>
      </w:r>
      <w:r>
        <w:rPr>
          <w:rFonts w:hint="eastAsia"/>
          <w:noProof/>
        </w:rPr>
        <w:drawing>
          <wp:inline distT="0" distB="0" distL="0" distR="0">
            <wp:extent cx="3953103" cy="2895813"/>
            <wp:effectExtent l="19050" t="0" r="9297"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3957463" cy="2899007"/>
                    </a:xfrm>
                    <a:prstGeom prst="rect">
                      <a:avLst/>
                    </a:prstGeom>
                    <a:noFill/>
                    <a:ln w="9525">
                      <a:noFill/>
                      <a:miter lim="800000"/>
                      <a:headEnd/>
                      <a:tailEnd/>
                    </a:ln>
                  </pic:spPr>
                </pic:pic>
              </a:graphicData>
            </a:graphic>
          </wp:inline>
        </w:drawing>
      </w:r>
    </w:p>
    <w:p w:rsidR="00631865" w:rsidRDefault="00631865" w:rsidP="00C66913">
      <w:pPr>
        <w:pStyle w:val="a4"/>
        <w:numPr>
          <w:ilvl w:val="0"/>
          <w:numId w:val="10"/>
        </w:numPr>
        <w:ind w:firstLineChars="0"/>
        <w:rPr>
          <w:rFonts w:hint="eastAsia"/>
        </w:rPr>
      </w:pPr>
      <w:r>
        <w:rPr>
          <w:rFonts w:hint="eastAsia"/>
        </w:rPr>
        <w:t>放“标准体（标准体为</w:t>
      </w:r>
      <w:r>
        <w:rPr>
          <w:rFonts w:hint="eastAsia"/>
        </w:rPr>
        <w:t>25*25*10</w:t>
      </w:r>
      <w:r>
        <w:rPr>
          <w:rFonts w:hint="eastAsia"/>
        </w:rPr>
        <w:t>的长方体）”，点击“校正处理”按钮，</w:t>
      </w:r>
      <w:r w:rsidRPr="00B07C4A">
        <w:rPr>
          <w:rFonts w:hint="eastAsia"/>
          <w:color w:val="FF0000"/>
        </w:rPr>
        <w:t>需要进行五次校正处理</w:t>
      </w:r>
      <w:r>
        <w:rPr>
          <w:rFonts w:hint="eastAsia"/>
        </w:rPr>
        <w:t>，根据提示“第</w:t>
      </w:r>
      <w:r>
        <w:rPr>
          <w:rFonts w:hint="eastAsia"/>
        </w:rPr>
        <w:t>N</w:t>
      </w:r>
      <w:r>
        <w:rPr>
          <w:rFonts w:hint="eastAsia"/>
        </w:rPr>
        <w:t>次处理成功，请换下一个标准体”进行校正。</w:t>
      </w:r>
      <w:r w:rsidR="00B07C4A">
        <w:rPr>
          <w:rFonts w:hint="eastAsia"/>
        </w:rPr>
        <w:t>五次校正通过后点击“校正完成”按钮校正成功后会自动退出。</w:t>
      </w:r>
    </w:p>
    <w:p w:rsidR="00B07C4A" w:rsidRPr="00B07C4A" w:rsidRDefault="00B07C4A" w:rsidP="00B07C4A">
      <w:pPr>
        <w:rPr>
          <w:rFonts w:hint="eastAsia"/>
          <w:color w:val="FF0000"/>
          <w:highlight w:val="yellow"/>
        </w:rPr>
      </w:pPr>
      <w:r>
        <w:rPr>
          <w:rFonts w:hint="eastAsia"/>
        </w:rPr>
        <w:t xml:space="preserve">  </w:t>
      </w:r>
      <w:r w:rsidRPr="00B07C4A">
        <w:rPr>
          <w:rFonts w:hint="eastAsia"/>
          <w:color w:val="FF0000"/>
        </w:rPr>
        <w:t xml:space="preserve"> </w:t>
      </w:r>
      <w:r w:rsidRPr="00B07C4A">
        <w:rPr>
          <w:rFonts w:hint="eastAsia"/>
          <w:color w:val="FF0000"/>
          <w:highlight w:val="yellow"/>
        </w:rPr>
        <w:t>注意事项：</w:t>
      </w:r>
    </w:p>
    <w:p w:rsidR="00B07C4A" w:rsidRPr="00B07C4A" w:rsidRDefault="00B07C4A" w:rsidP="00B07C4A">
      <w:pPr>
        <w:rPr>
          <w:rFonts w:hint="eastAsia"/>
          <w:color w:val="FF0000"/>
        </w:rPr>
      </w:pPr>
      <w:r w:rsidRPr="00B07C4A">
        <w:rPr>
          <w:rFonts w:hint="eastAsia"/>
          <w:color w:val="FF0000"/>
          <w:highlight w:val="yellow"/>
        </w:rPr>
        <w:t xml:space="preserve">       </w:t>
      </w:r>
      <w:r w:rsidRPr="00B07C4A">
        <w:rPr>
          <w:rFonts w:hint="eastAsia"/>
          <w:color w:val="FF0000"/>
          <w:highlight w:val="yellow"/>
        </w:rPr>
        <w:t>如下图为正确摆放姿态，保证“井”字的两组平行线同时打在物体同一条边上。</w:t>
      </w:r>
    </w:p>
    <w:p w:rsidR="00B07C4A" w:rsidRDefault="00B07C4A" w:rsidP="00B07C4A">
      <w:pPr>
        <w:pStyle w:val="a4"/>
        <w:ind w:left="720" w:firstLineChars="0" w:firstLine="0"/>
      </w:pPr>
      <w:r>
        <w:rPr>
          <w:noProof/>
        </w:rPr>
        <w:drawing>
          <wp:inline distT="0" distB="0" distL="0" distR="0">
            <wp:extent cx="3777539" cy="2786474"/>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3776212" cy="2785495"/>
                    </a:xfrm>
                    <a:prstGeom prst="rect">
                      <a:avLst/>
                    </a:prstGeom>
                    <a:noFill/>
                    <a:ln w="9525">
                      <a:noFill/>
                      <a:miter lim="800000"/>
                      <a:headEnd/>
                      <a:tailEnd/>
                    </a:ln>
                  </pic:spPr>
                </pic:pic>
              </a:graphicData>
            </a:graphic>
          </wp:inline>
        </w:drawing>
      </w:r>
    </w:p>
    <w:p w:rsidR="00631865" w:rsidRDefault="00B07C4A" w:rsidP="00B07C4A">
      <w:pPr>
        <w:pStyle w:val="a4"/>
        <w:numPr>
          <w:ilvl w:val="1"/>
          <w:numId w:val="3"/>
        </w:numPr>
        <w:ind w:firstLineChars="0"/>
        <w:rPr>
          <w:rFonts w:hint="eastAsia"/>
        </w:rPr>
      </w:pPr>
      <w:r>
        <w:rPr>
          <w:rFonts w:hint="eastAsia"/>
        </w:rPr>
        <w:t>“查看数据”</w:t>
      </w:r>
    </w:p>
    <w:p w:rsidR="00B07C4A" w:rsidRDefault="00B07C4A" w:rsidP="00B07C4A">
      <w:pPr>
        <w:ind w:left="465"/>
        <w:rPr>
          <w:rFonts w:hint="eastAsia"/>
        </w:rPr>
      </w:pPr>
      <w:r>
        <w:rPr>
          <w:rFonts w:hint="eastAsia"/>
        </w:rPr>
        <w:t>操作步骤：</w:t>
      </w:r>
    </w:p>
    <w:p w:rsidR="00B07C4A" w:rsidRDefault="00B07C4A" w:rsidP="00B07C4A">
      <w:pPr>
        <w:pStyle w:val="a4"/>
        <w:numPr>
          <w:ilvl w:val="0"/>
          <w:numId w:val="11"/>
        </w:numPr>
        <w:ind w:firstLineChars="0"/>
        <w:rPr>
          <w:rFonts w:hint="eastAsia"/>
        </w:rPr>
      </w:pPr>
      <w:r>
        <w:t>在设置界面点击</w:t>
      </w:r>
      <w:r>
        <w:rPr>
          <w:rFonts w:hint="eastAsia"/>
        </w:rPr>
        <w:t>“查看数据”，界面显示保存的所有数据列表，点击</w:t>
      </w:r>
      <w:r>
        <w:rPr>
          <w:rFonts w:hint="eastAsia"/>
        </w:rPr>
        <w:t>title</w:t>
      </w:r>
      <w:r>
        <w:rPr>
          <w:rFonts w:hint="eastAsia"/>
        </w:rPr>
        <w:t>的导出可以将列表导出到快手内存中以</w:t>
      </w:r>
      <w:r>
        <w:rPr>
          <w:rFonts w:hint="eastAsia"/>
        </w:rPr>
        <w:t>Excel</w:t>
      </w:r>
      <w:r>
        <w:rPr>
          <w:rFonts w:hint="eastAsia"/>
        </w:rPr>
        <w:t>表格形式存在。</w:t>
      </w:r>
    </w:p>
    <w:p w:rsidR="00B07C4A" w:rsidRDefault="00B07C4A" w:rsidP="00B07C4A">
      <w:pPr>
        <w:rPr>
          <w:rFonts w:hint="eastAsia"/>
        </w:rPr>
      </w:pPr>
      <w:r>
        <w:rPr>
          <w:rFonts w:hint="eastAsia"/>
        </w:rPr>
        <w:lastRenderedPageBreak/>
        <w:t xml:space="preserve">      </w:t>
      </w:r>
      <w:r>
        <w:rPr>
          <w:rFonts w:hint="eastAsia"/>
          <w:noProof/>
        </w:rPr>
        <w:drawing>
          <wp:inline distT="0" distB="0" distL="0" distR="0">
            <wp:extent cx="3836061" cy="2835763"/>
            <wp:effectExtent l="19050" t="0" r="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3836032" cy="2835741"/>
                    </a:xfrm>
                    <a:prstGeom prst="rect">
                      <a:avLst/>
                    </a:prstGeom>
                    <a:noFill/>
                    <a:ln w="9525">
                      <a:noFill/>
                      <a:miter lim="800000"/>
                      <a:headEnd/>
                      <a:tailEnd/>
                    </a:ln>
                  </pic:spPr>
                </pic:pic>
              </a:graphicData>
            </a:graphic>
          </wp:inline>
        </w:drawing>
      </w:r>
    </w:p>
    <w:p w:rsidR="00B07C4A" w:rsidRDefault="00B07C4A" w:rsidP="00B07C4A">
      <w:pPr>
        <w:ind w:firstLineChars="250" w:firstLine="525"/>
      </w:pPr>
      <w:r>
        <w:rPr>
          <w:noProof/>
        </w:rPr>
        <w:drawing>
          <wp:inline distT="0" distB="0" distL="0" distR="0">
            <wp:extent cx="3729569" cy="2728570"/>
            <wp:effectExtent l="19050" t="0" r="4231" b="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3733051" cy="2731117"/>
                    </a:xfrm>
                    <a:prstGeom prst="rect">
                      <a:avLst/>
                    </a:prstGeom>
                    <a:noFill/>
                    <a:ln w="9525">
                      <a:noFill/>
                      <a:miter lim="800000"/>
                      <a:headEnd/>
                      <a:tailEnd/>
                    </a:ln>
                  </pic:spPr>
                </pic:pic>
              </a:graphicData>
            </a:graphic>
          </wp:inline>
        </w:drawing>
      </w:r>
    </w:p>
    <w:p w:rsidR="00C66913" w:rsidRPr="00D945B5" w:rsidRDefault="00C66913" w:rsidP="00C66913">
      <w:pPr>
        <w:pStyle w:val="a4"/>
        <w:ind w:left="360" w:firstLineChars="0" w:firstLine="0"/>
      </w:pPr>
    </w:p>
    <w:sectPr w:rsidR="00C66913" w:rsidRPr="00D945B5" w:rsidSect="00257235">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90FA4"/>
    <w:multiLevelType w:val="hybridMultilevel"/>
    <w:tmpl w:val="756ACC18"/>
    <w:lvl w:ilvl="0" w:tplc="1C0EA16E">
      <w:start w:val="1"/>
      <w:numFmt w:val="decimal"/>
      <w:lvlText w:val="%1&gt;"/>
      <w:lvlJc w:val="left"/>
      <w:pPr>
        <w:ind w:left="870" w:hanging="36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1">
    <w:nsid w:val="0EC135E2"/>
    <w:multiLevelType w:val="hybridMultilevel"/>
    <w:tmpl w:val="ACA23E26"/>
    <w:lvl w:ilvl="0" w:tplc="711CD31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2F03B8C"/>
    <w:multiLevelType w:val="multilevel"/>
    <w:tmpl w:val="7E8EADE4"/>
    <w:lvl w:ilvl="0">
      <w:start w:val="1"/>
      <w:numFmt w:val="decimal"/>
      <w:lvlText w:val="%1."/>
      <w:lvlJc w:val="left"/>
      <w:pPr>
        <w:ind w:left="360" w:hanging="360"/>
      </w:pPr>
      <w:rPr>
        <w:rFonts w:hint="default"/>
      </w:rPr>
    </w:lvl>
    <w:lvl w:ilvl="1">
      <w:start w:val="2"/>
      <w:numFmt w:val="decimal"/>
      <w:isLgl/>
      <w:lvlText w:val="%1.%2"/>
      <w:lvlJc w:val="left"/>
      <w:pPr>
        <w:ind w:left="465" w:hanging="375"/>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160" w:hanging="1440"/>
      </w:pPr>
      <w:rPr>
        <w:rFonts w:hint="default"/>
      </w:rPr>
    </w:lvl>
  </w:abstractNum>
  <w:abstractNum w:abstractNumId="3">
    <w:nsid w:val="1AF30AD6"/>
    <w:multiLevelType w:val="hybridMultilevel"/>
    <w:tmpl w:val="0D4A2240"/>
    <w:lvl w:ilvl="0" w:tplc="9B8CAE9C">
      <w:start w:val="1"/>
      <w:numFmt w:val="decimal"/>
      <w:lvlText w:val="%1&gt;"/>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4">
    <w:nsid w:val="212D7403"/>
    <w:multiLevelType w:val="hybridMultilevel"/>
    <w:tmpl w:val="7730E3C4"/>
    <w:lvl w:ilvl="0" w:tplc="15D4CC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02B174C"/>
    <w:multiLevelType w:val="hybridMultilevel"/>
    <w:tmpl w:val="F28C893A"/>
    <w:lvl w:ilvl="0" w:tplc="23A4C43E">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BD2762"/>
    <w:multiLevelType w:val="hybridMultilevel"/>
    <w:tmpl w:val="3200AD24"/>
    <w:lvl w:ilvl="0" w:tplc="B67A1C62">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A722A6"/>
    <w:multiLevelType w:val="hybridMultilevel"/>
    <w:tmpl w:val="CC60204A"/>
    <w:lvl w:ilvl="0" w:tplc="7258155C">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5D153ECF"/>
    <w:multiLevelType w:val="hybridMultilevel"/>
    <w:tmpl w:val="6B3AEB1A"/>
    <w:lvl w:ilvl="0" w:tplc="3F7CC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0863A04"/>
    <w:multiLevelType w:val="hybridMultilevel"/>
    <w:tmpl w:val="F28A39F2"/>
    <w:lvl w:ilvl="0" w:tplc="73449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DC12BD5"/>
    <w:multiLevelType w:val="hybridMultilevel"/>
    <w:tmpl w:val="927044EA"/>
    <w:lvl w:ilvl="0" w:tplc="A540027C">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1"/>
  </w:num>
  <w:num w:numId="3">
    <w:abstractNumId w:val="2"/>
  </w:num>
  <w:num w:numId="4">
    <w:abstractNumId w:val="8"/>
  </w:num>
  <w:num w:numId="5">
    <w:abstractNumId w:val="6"/>
  </w:num>
  <w:num w:numId="6">
    <w:abstractNumId w:val="5"/>
  </w:num>
  <w:num w:numId="7">
    <w:abstractNumId w:val="9"/>
  </w:num>
  <w:num w:numId="8">
    <w:abstractNumId w:val="7"/>
  </w:num>
  <w:num w:numId="9">
    <w:abstractNumId w:val="0"/>
  </w:num>
  <w:num w:numId="10">
    <w:abstractNumId w:val="10"/>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D945B5"/>
    <w:rsid w:val="00005F8A"/>
    <w:rsid w:val="0015743B"/>
    <w:rsid w:val="00257235"/>
    <w:rsid w:val="00631865"/>
    <w:rsid w:val="00655D18"/>
    <w:rsid w:val="00B07C4A"/>
    <w:rsid w:val="00C66913"/>
    <w:rsid w:val="00D81C3E"/>
    <w:rsid w:val="00D945B5"/>
    <w:rsid w:val="00FD5D8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723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945B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D945B5"/>
    <w:rPr>
      <w:rFonts w:asciiTheme="majorHAnsi" w:eastAsia="宋体" w:hAnsiTheme="majorHAnsi" w:cstheme="majorBidi"/>
      <w:b/>
      <w:bCs/>
      <w:sz w:val="32"/>
      <w:szCs w:val="32"/>
    </w:rPr>
  </w:style>
  <w:style w:type="paragraph" w:styleId="a4">
    <w:name w:val="List Paragraph"/>
    <w:basedOn w:val="a"/>
    <w:uiPriority w:val="34"/>
    <w:qFormat/>
    <w:rsid w:val="00D945B5"/>
    <w:pPr>
      <w:ind w:firstLineChars="200" w:firstLine="420"/>
    </w:pPr>
  </w:style>
  <w:style w:type="paragraph" w:styleId="a5">
    <w:name w:val="Balloon Text"/>
    <w:basedOn w:val="a"/>
    <w:link w:val="Char0"/>
    <w:uiPriority w:val="99"/>
    <w:semiHidden/>
    <w:unhideWhenUsed/>
    <w:rsid w:val="00D945B5"/>
    <w:rPr>
      <w:sz w:val="18"/>
      <w:szCs w:val="18"/>
    </w:rPr>
  </w:style>
  <w:style w:type="character" w:customStyle="1" w:styleId="Char0">
    <w:name w:val="批注框文本 Char"/>
    <w:basedOn w:val="a0"/>
    <w:link w:val="a5"/>
    <w:uiPriority w:val="99"/>
    <w:semiHidden/>
    <w:rsid w:val="00D945B5"/>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361</TotalTime>
  <Pages>11</Pages>
  <Words>234</Words>
  <Characters>1336</Characters>
  <Application>Microsoft Office Word</Application>
  <DocSecurity>0</DocSecurity>
  <Lines>11</Lines>
  <Paragraphs>3</Paragraphs>
  <ScaleCrop>false</ScaleCrop>
  <Company/>
  <LinksUpToDate>false</LinksUpToDate>
  <CharactersWithSpaces>1567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42040</dc:creator>
  <cp:keywords/>
  <dc:description/>
  <cp:lastModifiedBy>42040</cp:lastModifiedBy>
  <cp:revision>7</cp:revision>
  <dcterms:created xsi:type="dcterms:W3CDTF">2018-07-06T08:09:00Z</dcterms:created>
  <dcterms:modified xsi:type="dcterms:W3CDTF">2018-07-12T06:36:00Z</dcterms:modified>
</cp:coreProperties>
</file>